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87743" w14:textId="14C38EB1" w:rsidR="00E3384B" w:rsidRDefault="00E3384B" w:rsidP="00E3384B">
      <w:pPr>
        <w:spacing w:after="0" w:line="240" w:lineRule="auto"/>
        <w:jc w:val="right"/>
      </w:pPr>
      <w:r w:rsidRPr="00E3384B">
        <w:t xml:space="preserve">Gliwice, </w:t>
      </w:r>
      <w:r w:rsidR="00F514D9">
        <w:t>7 grudnia</w:t>
      </w:r>
      <w:r w:rsidRPr="00E3384B">
        <w:t xml:space="preserve"> 2020 r. </w:t>
      </w:r>
    </w:p>
    <w:p w14:paraId="34F0F7EB" w14:textId="1B63CF82" w:rsidR="00E3384B" w:rsidRDefault="00E3384B" w:rsidP="00E3384B">
      <w:pPr>
        <w:spacing w:after="0" w:line="240" w:lineRule="auto"/>
        <w:jc w:val="right"/>
      </w:pPr>
    </w:p>
    <w:p w14:paraId="5F1C7F99" w14:textId="6357F476" w:rsidR="00E3384B" w:rsidRDefault="00E3384B" w:rsidP="00E3384B">
      <w:pPr>
        <w:spacing w:after="0" w:line="240" w:lineRule="auto"/>
        <w:jc w:val="right"/>
      </w:pPr>
    </w:p>
    <w:p w14:paraId="404A3194" w14:textId="4B99EEEE" w:rsidR="00E3384B" w:rsidRDefault="00E3384B" w:rsidP="00E3384B">
      <w:pPr>
        <w:spacing w:after="0" w:line="240" w:lineRule="auto"/>
        <w:rPr>
          <w:b/>
          <w:bCs/>
        </w:rPr>
      </w:pPr>
      <w:r w:rsidRPr="00E3384B">
        <w:rPr>
          <w:b/>
          <w:bCs/>
        </w:rPr>
        <w:t>Informacja prasowa</w:t>
      </w:r>
    </w:p>
    <w:p w14:paraId="6B701007" w14:textId="4523C824" w:rsidR="00F514D9" w:rsidRDefault="00F514D9" w:rsidP="00E3384B">
      <w:pPr>
        <w:spacing w:after="0" w:line="240" w:lineRule="auto"/>
        <w:rPr>
          <w:b/>
          <w:bCs/>
        </w:rPr>
      </w:pPr>
    </w:p>
    <w:p w14:paraId="35E99AB3" w14:textId="4EB919DE" w:rsidR="001D6BF5" w:rsidRDefault="001D6BF5" w:rsidP="00F514D9">
      <w:pPr>
        <w:spacing w:after="0" w:line="240" w:lineRule="auto"/>
        <w:jc w:val="both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PLGBC zaangażowane w projekt #BuildingLife</w:t>
      </w:r>
    </w:p>
    <w:p w14:paraId="0DD3D578" w14:textId="77777777" w:rsidR="001D6BF5" w:rsidRDefault="001D6BF5" w:rsidP="00F514D9">
      <w:pPr>
        <w:spacing w:after="0" w:line="240" w:lineRule="auto"/>
        <w:jc w:val="both"/>
        <w:rPr>
          <w:b/>
          <w:bCs/>
          <w:color w:val="1F497D" w:themeColor="text2"/>
        </w:rPr>
      </w:pPr>
    </w:p>
    <w:p w14:paraId="27D9603A" w14:textId="26DDEB7E" w:rsidR="00F514D9" w:rsidRPr="001D6BF5" w:rsidRDefault="00BC50DF" w:rsidP="00F514D9">
      <w:pPr>
        <w:spacing w:after="0" w:line="240" w:lineRule="auto"/>
        <w:jc w:val="both"/>
        <w:rPr>
          <w:b/>
          <w:bCs/>
        </w:rPr>
      </w:pPr>
      <w:r w:rsidRPr="001D6BF5">
        <w:rPr>
          <w:b/>
          <w:bCs/>
        </w:rPr>
        <w:t>World Green Building Council</w:t>
      </w:r>
      <w:r w:rsidR="00F514D9" w:rsidRPr="001D6BF5">
        <w:rPr>
          <w:b/>
          <w:bCs/>
        </w:rPr>
        <w:t xml:space="preserve"> rozpoczyna projekt #BuildingLife, którego celem jest </w:t>
      </w:r>
      <w:r w:rsidR="001C23F8" w:rsidRPr="001D6BF5">
        <w:rPr>
          <w:b/>
          <w:bCs/>
        </w:rPr>
        <w:t xml:space="preserve">wsparcie </w:t>
      </w:r>
      <w:r w:rsidR="00F514D9" w:rsidRPr="001D6BF5">
        <w:rPr>
          <w:b/>
          <w:bCs/>
        </w:rPr>
        <w:t>realizacj</w:t>
      </w:r>
      <w:r w:rsidR="001C23F8" w:rsidRPr="001D6BF5">
        <w:rPr>
          <w:b/>
          <w:bCs/>
        </w:rPr>
        <w:t>i</w:t>
      </w:r>
      <w:r w:rsidR="00F514D9" w:rsidRPr="001D6BF5">
        <w:rPr>
          <w:b/>
          <w:bCs/>
        </w:rPr>
        <w:t xml:space="preserve"> </w:t>
      </w:r>
      <w:r w:rsidRPr="001D6BF5">
        <w:rPr>
          <w:b/>
          <w:bCs/>
        </w:rPr>
        <w:t>program</w:t>
      </w:r>
      <w:r w:rsidR="001C23F8" w:rsidRPr="001D6BF5">
        <w:rPr>
          <w:b/>
          <w:bCs/>
        </w:rPr>
        <w:t>u</w:t>
      </w:r>
      <w:r w:rsidRPr="001D6BF5">
        <w:rPr>
          <w:b/>
          <w:bCs/>
        </w:rPr>
        <w:t xml:space="preserve"> </w:t>
      </w:r>
      <w:r w:rsidR="00CA42DB" w:rsidRPr="001D6BF5">
        <w:rPr>
          <w:b/>
          <w:bCs/>
        </w:rPr>
        <w:t xml:space="preserve">Europejski </w:t>
      </w:r>
      <w:r w:rsidRPr="001D6BF5">
        <w:rPr>
          <w:b/>
          <w:bCs/>
        </w:rPr>
        <w:t>Zielony Ład.</w:t>
      </w:r>
      <w:r w:rsidR="001C23F8" w:rsidRPr="001D6BF5">
        <w:rPr>
          <w:b/>
          <w:bCs/>
        </w:rPr>
        <w:t xml:space="preserve"> </w:t>
      </w:r>
      <w:r w:rsidRPr="001D6BF5">
        <w:rPr>
          <w:b/>
          <w:bCs/>
        </w:rPr>
        <w:t>10 europejskich green building councils</w:t>
      </w:r>
      <w:r w:rsidR="001D6BF5">
        <w:rPr>
          <w:b/>
          <w:bCs/>
        </w:rPr>
        <w:t xml:space="preserve">, w tym Polskie Stowarzyszenie Budownictwa Ekologicznego </w:t>
      </w:r>
      <w:hyperlink r:id="rId8" w:history="1">
        <w:r w:rsidR="001D6BF5" w:rsidRPr="005435BA">
          <w:rPr>
            <w:rStyle w:val="Hipercze"/>
            <w:b/>
            <w:bCs/>
          </w:rPr>
          <w:t>PLGBC</w:t>
        </w:r>
      </w:hyperlink>
      <w:r w:rsidR="00F514D9" w:rsidRPr="001D6BF5">
        <w:rPr>
          <w:b/>
          <w:bCs/>
        </w:rPr>
        <w:t xml:space="preserve"> </w:t>
      </w:r>
      <w:r w:rsidRPr="001D6BF5">
        <w:rPr>
          <w:b/>
          <w:bCs/>
        </w:rPr>
        <w:t>oprac</w:t>
      </w:r>
      <w:r w:rsidR="00E31733" w:rsidRPr="001D6BF5">
        <w:rPr>
          <w:b/>
          <w:bCs/>
        </w:rPr>
        <w:t>uje</w:t>
      </w:r>
      <w:r w:rsidR="00F514D9" w:rsidRPr="001D6BF5">
        <w:rPr>
          <w:b/>
          <w:bCs/>
        </w:rPr>
        <w:t xml:space="preserve"> plan działania</w:t>
      </w:r>
      <w:r w:rsidRPr="001D6BF5">
        <w:rPr>
          <w:b/>
          <w:bCs/>
        </w:rPr>
        <w:t xml:space="preserve"> </w:t>
      </w:r>
      <w:r w:rsidR="00F514D9" w:rsidRPr="001D6BF5">
        <w:rPr>
          <w:b/>
          <w:bCs/>
        </w:rPr>
        <w:t>na rzecz dekarbonizacji środowiska budowlanego w całym cyklu życia</w:t>
      </w:r>
      <w:r w:rsidRPr="001D6BF5">
        <w:rPr>
          <w:b/>
          <w:bCs/>
        </w:rPr>
        <w:t xml:space="preserve"> budynków.</w:t>
      </w:r>
    </w:p>
    <w:p w14:paraId="159E9B4D" w14:textId="77777777" w:rsidR="00F514D9" w:rsidRDefault="00F514D9" w:rsidP="00F514D9">
      <w:pPr>
        <w:spacing w:after="0" w:line="240" w:lineRule="auto"/>
        <w:jc w:val="both"/>
      </w:pPr>
    </w:p>
    <w:p w14:paraId="502335D2" w14:textId="77777777" w:rsidR="00516900" w:rsidRDefault="00F514D9" w:rsidP="00F514D9">
      <w:pPr>
        <w:spacing w:after="0" w:line="240" w:lineRule="auto"/>
        <w:jc w:val="both"/>
      </w:pPr>
      <w:r w:rsidRPr="00F514D9">
        <w:t xml:space="preserve">W okresie poprzedzającym COP26 i w rocznicę przyjęcia porozumienia paryskiego ONZ, World Green Building Council (WorldGBC) uruchamia </w:t>
      </w:r>
      <w:r w:rsidR="00E31733">
        <w:t xml:space="preserve">projekt </w:t>
      </w:r>
      <w:r w:rsidRPr="00F514D9">
        <w:t>#BuildingLife</w:t>
      </w:r>
      <w:r w:rsidR="00E31733">
        <w:t xml:space="preserve"> we współpracy z 10 europejskimi</w:t>
      </w:r>
      <w:r w:rsidRPr="00F514D9">
        <w:t xml:space="preserve"> </w:t>
      </w:r>
      <w:r w:rsidR="00E31733" w:rsidRPr="00E31733">
        <w:rPr>
          <w:i/>
          <w:iCs/>
        </w:rPr>
        <w:t>green building councils</w:t>
      </w:r>
      <w:r w:rsidRPr="00F514D9">
        <w:t xml:space="preserve"> (GBCs). #BuildingLife przyczyni się do radykalnej zmiany działań klimatycznych w środowisku budowlanym. </w:t>
      </w:r>
    </w:p>
    <w:p w14:paraId="0633A719" w14:textId="77777777" w:rsidR="00516900" w:rsidRDefault="00516900" w:rsidP="00F514D9">
      <w:pPr>
        <w:spacing w:after="0" w:line="240" w:lineRule="auto"/>
        <w:jc w:val="both"/>
      </w:pPr>
    </w:p>
    <w:p w14:paraId="594D6BE2" w14:textId="4291A759" w:rsidR="00F514D9" w:rsidRDefault="00516900" w:rsidP="00F514D9">
      <w:pPr>
        <w:spacing w:after="0" w:line="240" w:lineRule="auto"/>
        <w:jc w:val="both"/>
      </w:pPr>
      <w:r>
        <w:t xml:space="preserve">Poszczególne </w:t>
      </w:r>
      <w:r w:rsidRPr="00516900">
        <w:rPr>
          <w:i/>
          <w:iCs/>
        </w:rPr>
        <w:t>green building councils</w:t>
      </w:r>
      <w:r w:rsidR="00F514D9" w:rsidRPr="00F514D9">
        <w:t xml:space="preserve"> opracuj</w:t>
      </w:r>
      <w:r>
        <w:t>ą</w:t>
      </w:r>
      <w:r w:rsidR="00F514D9" w:rsidRPr="00F514D9">
        <w:t xml:space="preserve"> </w:t>
      </w:r>
      <w:r>
        <w:t xml:space="preserve">pakiet </w:t>
      </w:r>
      <w:r w:rsidRPr="00F514D9">
        <w:t>krajowych map drogowych dekarbonizacji</w:t>
      </w:r>
      <w:r>
        <w:t xml:space="preserve">. </w:t>
      </w:r>
      <w:r w:rsidR="00F514D9" w:rsidRPr="00F514D9">
        <w:t>Z kolei WorldGBC zgromadzi przedstawicieli całego sektora na europejskim forum liderów w celu opracowania mapy drogowej polityki U</w:t>
      </w:r>
      <w:r w:rsidR="00AB633A">
        <w:t>nii Europejskiej</w:t>
      </w:r>
      <w:r w:rsidR="00F514D9" w:rsidRPr="00F514D9">
        <w:t xml:space="preserve"> w zakresie dekarbonizacji sektora.</w:t>
      </w:r>
    </w:p>
    <w:p w14:paraId="00C86F45" w14:textId="24616988" w:rsidR="00F514D9" w:rsidRDefault="00F514D9" w:rsidP="00F514D9">
      <w:pPr>
        <w:spacing w:after="0" w:line="240" w:lineRule="auto"/>
        <w:jc w:val="both"/>
      </w:pPr>
    </w:p>
    <w:p w14:paraId="481A5A7A" w14:textId="2396DBD2" w:rsidR="00F514D9" w:rsidRDefault="00896A7E" w:rsidP="00F514D9">
      <w:pPr>
        <w:spacing w:after="0" w:line="240" w:lineRule="auto"/>
        <w:jc w:val="both"/>
      </w:pPr>
      <w:r>
        <w:t>Do projektu zaangażowały się green building councils z Polski (</w:t>
      </w:r>
      <w:hyperlink r:id="rId9" w:history="1">
        <w:r w:rsidRPr="005435BA">
          <w:rPr>
            <w:rStyle w:val="Hipercze"/>
          </w:rPr>
          <w:t>PLGBC</w:t>
        </w:r>
      </w:hyperlink>
      <w:r>
        <w:t xml:space="preserve">), </w:t>
      </w:r>
      <w:r w:rsidR="00F514D9" w:rsidRPr="00F514D9">
        <w:t>Chorwacj</w:t>
      </w:r>
      <w:r>
        <w:t>i</w:t>
      </w:r>
      <w:r w:rsidR="00F514D9" w:rsidRPr="00F514D9">
        <w:t>, Finlandi</w:t>
      </w:r>
      <w:r>
        <w:t>i</w:t>
      </w:r>
      <w:r w:rsidR="00F514D9" w:rsidRPr="00F514D9">
        <w:t>, Francj</w:t>
      </w:r>
      <w:r>
        <w:t>i</w:t>
      </w:r>
      <w:r w:rsidR="00F514D9" w:rsidRPr="00F514D9">
        <w:t>, Niem</w:t>
      </w:r>
      <w:r>
        <w:t>iec</w:t>
      </w:r>
      <w:r w:rsidR="00F514D9" w:rsidRPr="00F514D9">
        <w:t>, Irlandi</w:t>
      </w:r>
      <w:r>
        <w:t>i</w:t>
      </w:r>
      <w:r w:rsidR="00F514D9" w:rsidRPr="00F514D9">
        <w:t>, Włoch, Holandi</w:t>
      </w:r>
      <w:r>
        <w:t>i</w:t>
      </w:r>
      <w:r w:rsidR="00F514D9" w:rsidRPr="00F514D9">
        <w:t>, Hiszpan</w:t>
      </w:r>
      <w:r>
        <w:t xml:space="preserve">ii, </w:t>
      </w:r>
      <w:r w:rsidR="00F514D9" w:rsidRPr="00F514D9">
        <w:t>Wielk</w:t>
      </w:r>
      <w:r>
        <w:t>iej</w:t>
      </w:r>
      <w:r w:rsidR="00F514D9" w:rsidRPr="00F514D9">
        <w:t xml:space="preserve"> Brytani</w:t>
      </w:r>
      <w:r>
        <w:t>i</w:t>
      </w:r>
      <w:r w:rsidR="00F514D9" w:rsidRPr="00F514D9">
        <w:t xml:space="preserve">. Projekt </w:t>
      </w:r>
      <w:r>
        <w:t>realizowany będzie ze</w:t>
      </w:r>
      <w:r w:rsidR="00F514D9" w:rsidRPr="00F514D9">
        <w:t xml:space="preserve"> wsparci</w:t>
      </w:r>
      <w:r>
        <w:t>em</w:t>
      </w:r>
      <w:r w:rsidR="00F514D9" w:rsidRPr="00F514D9">
        <w:t xml:space="preserve"> trzech</w:t>
      </w:r>
      <w:r>
        <w:t xml:space="preserve"> </w:t>
      </w:r>
      <w:r w:rsidR="00F514D9" w:rsidRPr="00F514D9">
        <w:t>posłów do Parlamentu Europejskiego</w:t>
      </w:r>
      <w:r w:rsidR="00CA42DB">
        <w:t>, którymi są</w:t>
      </w:r>
      <w:r w:rsidR="00F514D9" w:rsidRPr="00F514D9">
        <w:t>: Sirpa Pietikäinen (PPE), Maria Spyraki (PPE) i Ciarán Cuffe (Zieloni).</w:t>
      </w:r>
    </w:p>
    <w:p w14:paraId="7DA6D742" w14:textId="049D034E" w:rsidR="00F514D9" w:rsidRDefault="00F514D9" w:rsidP="00F514D9">
      <w:pPr>
        <w:spacing w:after="0" w:line="240" w:lineRule="auto"/>
        <w:jc w:val="both"/>
      </w:pPr>
    </w:p>
    <w:p w14:paraId="49E89316" w14:textId="3E26F18B" w:rsidR="00F514D9" w:rsidRDefault="00F514D9" w:rsidP="00F514D9">
      <w:pPr>
        <w:spacing w:after="0" w:line="240" w:lineRule="auto"/>
        <w:jc w:val="both"/>
      </w:pPr>
      <w:r>
        <w:t xml:space="preserve">- </w:t>
      </w:r>
      <w:r w:rsidRPr="00F514D9">
        <w:rPr>
          <w:i/>
          <w:iCs/>
        </w:rPr>
        <w:t xml:space="preserve">Przyjmując podejście oparte na całym cyklu życia, możemy stawić czoła kryzysowi klimatycznemu, </w:t>
      </w:r>
      <w:r w:rsidR="00AB633A">
        <w:rPr>
          <w:i/>
          <w:iCs/>
        </w:rPr>
        <w:t>wykorzystać</w:t>
      </w:r>
      <w:r w:rsidRPr="00F514D9">
        <w:rPr>
          <w:i/>
          <w:iCs/>
        </w:rPr>
        <w:t xml:space="preserve"> korzyści płynące z gospodarki </w:t>
      </w:r>
      <w:r w:rsidR="00AB633A">
        <w:rPr>
          <w:i/>
          <w:iCs/>
        </w:rPr>
        <w:t>obiegu zamkniętego</w:t>
      </w:r>
      <w:r w:rsidRPr="00F514D9">
        <w:rPr>
          <w:i/>
          <w:iCs/>
        </w:rPr>
        <w:t xml:space="preserve"> i zrealizować</w:t>
      </w:r>
      <w:r w:rsidR="00CA42DB">
        <w:rPr>
          <w:i/>
          <w:iCs/>
        </w:rPr>
        <w:t xml:space="preserve"> strategię</w:t>
      </w:r>
      <w:r w:rsidRPr="00F514D9">
        <w:rPr>
          <w:i/>
          <w:iCs/>
        </w:rPr>
        <w:t xml:space="preserve"> </w:t>
      </w:r>
      <w:r w:rsidR="00CA42DB">
        <w:rPr>
          <w:i/>
          <w:iCs/>
        </w:rPr>
        <w:t>Europejskiego</w:t>
      </w:r>
      <w:r w:rsidR="00CA42DB" w:rsidRPr="00F514D9">
        <w:rPr>
          <w:i/>
          <w:iCs/>
        </w:rPr>
        <w:t xml:space="preserve"> </w:t>
      </w:r>
      <w:r w:rsidRPr="00F514D9">
        <w:rPr>
          <w:i/>
          <w:iCs/>
        </w:rPr>
        <w:t>Zielon</w:t>
      </w:r>
      <w:r w:rsidR="00CA42DB">
        <w:rPr>
          <w:i/>
          <w:iCs/>
        </w:rPr>
        <w:t>ego</w:t>
      </w:r>
      <w:r w:rsidRPr="00F514D9">
        <w:rPr>
          <w:i/>
          <w:iCs/>
        </w:rPr>
        <w:t xml:space="preserve"> Ład</w:t>
      </w:r>
      <w:r w:rsidR="00CA42DB">
        <w:rPr>
          <w:i/>
          <w:iCs/>
        </w:rPr>
        <w:t>u</w:t>
      </w:r>
      <w:r w:rsidRPr="00F514D9">
        <w:rPr>
          <w:i/>
          <w:iCs/>
        </w:rPr>
        <w:t xml:space="preserve">. Nie możemy jednak przyjąć podejścia opartego na całym cyklu życia, jeśli Komisja Europejska i rządy krajowe nie zobowiążą się do prowadzenia ambitnej polityki mającej na celu rozwiązanie problemu całkowitego wpływu naszego sektora na emisje dwutlenku węgla i zasoby. Dlatego też popieram </w:t>
      </w:r>
      <w:r w:rsidR="00F26A69">
        <w:rPr>
          <w:i/>
          <w:iCs/>
        </w:rPr>
        <w:t>Building Life.</w:t>
      </w:r>
      <w:r>
        <w:t xml:space="preserve"> </w:t>
      </w:r>
      <w:r w:rsidR="001D6BF5">
        <w:t>-</w:t>
      </w:r>
      <w:r>
        <w:t xml:space="preserve"> podkreśla</w:t>
      </w:r>
      <w:r w:rsidR="00F26A69">
        <w:t xml:space="preserve"> </w:t>
      </w:r>
      <w:r w:rsidRPr="00F26A69">
        <w:rPr>
          <w:b/>
          <w:bCs/>
        </w:rPr>
        <w:t>Sirpa Pietikäinen</w:t>
      </w:r>
      <w:r>
        <w:t xml:space="preserve">, </w:t>
      </w:r>
      <w:r w:rsidR="00F26A69">
        <w:t>Posłanka do P</w:t>
      </w:r>
      <w:r w:rsidR="001D6BF5">
        <w:t>arlamentu Europejskiego</w:t>
      </w:r>
      <w:r w:rsidR="00F26A69">
        <w:t xml:space="preserve">, </w:t>
      </w:r>
      <w:r>
        <w:t>PPE.</w:t>
      </w:r>
    </w:p>
    <w:p w14:paraId="6FDE9AE1" w14:textId="77777777" w:rsidR="00F514D9" w:rsidRDefault="00F514D9" w:rsidP="00F514D9">
      <w:pPr>
        <w:spacing w:after="0" w:line="240" w:lineRule="auto"/>
        <w:jc w:val="both"/>
      </w:pPr>
    </w:p>
    <w:p w14:paraId="6B86D255" w14:textId="77777777" w:rsidR="00F514D9" w:rsidRDefault="00F514D9" w:rsidP="00F514D9">
      <w:pPr>
        <w:spacing w:after="0" w:line="240" w:lineRule="auto"/>
        <w:jc w:val="both"/>
      </w:pPr>
    </w:p>
    <w:p w14:paraId="684CBBA3" w14:textId="77777777" w:rsidR="00F514D9" w:rsidRPr="00F514D9" w:rsidRDefault="00F514D9" w:rsidP="00F514D9">
      <w:pPr>
        <w:spacing w:after="0" w:line="240" w:lineRule="auto"/>
        <w:jc w:val="both"/>
        <w:rPr>
          <w:b/>
          <w:bCs/>
        </w:rPr>
      </w:pPr>
      <w:r w:rsidRPr="00F514D9">
        <w:rPr>
          <w:b/>
          <w:bCs/>
        </w:rPr>
        <w:t>Co to jest #BuildingLife?</w:t>
      </w:r>
    </w:p>
    <w:p w14:paraId="10B88EFC" w14:textId="77777777" w:rsidR="00516900" w:rsidRDefault="00516900" w:rsidP="00F514D9">
      <w:pPr>
        <w:spacing w:after="0" w:line="240" w:lineRule="auto"/>
        <w:jc w:val="both"/>
      </w:pPr>
    </w:p>
    <w:p w14:paraId="1498ED66" w14:textId="56BB4517" w:rsidR="00F514D9" w:rsidRDefault="0008677F" w:rsidP="00F514D9">
      <w:pPr>
        <w:spacing w:after="0" w:line="240" w:lineRule="auto"/>
        <w:jc w:val="both"/>
      </w:pPr>
      <w:r>
        <w:t xml:space="preserve">Projekt </w:t>
      </w:r>
      <w:r w:rsidR="00F514D9">
        <w:t xml:space="preserve">#BuildingLife jest wspierany przez </w:t>
      </w:r>
      <w:r>
        <w:t>partnerów</w:t>
      </w:r>
      <w:r w:rsidR="00F514D9">
        <w:t xml:space="preserve"> skoncentrowan</w:t>
      </w:r>
      <w:r>
        <w:t>ych</w:t>
      </w:r>
      <w:r w:rsidR="00F514D9">
        <w:t xml:space="preserve"> na budowaniu bardziej zrównoważonego środowi</w:t>
      </w:r>
      <w:r>
        <w:t xml:space="preserve">ska: </w:t>
      </w:r>
      <w:r w:rsidR="00F514D9">
        <w:t>IKEA Foundation i Laudes Foundation</w:t>
      </w:r>
      <w:r>
        <w:t>. M</w:t>
      </w:r>
      <w:r w:rsidR="00F514D9">
        <w:t xml:space="preserve">a na celu połączenie działań sektora prywatnego i </w:t>
      </w:r>
      <w:r>
        <w:t>publicznego</w:t>
      </w:r>
      <w:r w:rsidR="00F514D9">
        <w:t>,  niezbędn</w:t>
      </w:r>
      <w:r w:rsidR="001521F1">
        <w:t>ych</w:t>
      </w:r>
      <w:r w:rsidR="00F514D9">
        <w:t xml:space="preserve"> do rozwiązania problemu wpływu budynków na </w:t>
      </w:r>
      <w:r>
        <w:t>nasze</w:t>
      </w:r>
      <w:r w:rsidR="00F514D9">
        <w:t xml:space="preserve"> życie.</w:t>
      </w:r>
    </w:p>
    <w:p w14:paraId="49D82FAE" w14:textId="5C4EDD36" w:rsidR="00F514D9" w:rsidRDefault="00F514D9" w:rsidP="00F514D9">
      <w:pPr>
        <w:spacing w:after="0" w:line="240" w:lineRule="auto"/>
        <w:jc w:val="both"/>
      </w:pPr>
      <w:r>
        <w:t>Obecnie polityka UE i państw członkowskich w zakresie budynków dotyczy wyłącznie zużycia energii w trakcie eksploatacji budynków. #</w:t>
      </w:r>
      <w:r w:rsidR="00770A5A">
        <w:t>Building</w:t>
      </w:r>
      <w:r>
        <w:t>Life koncentruje się nie tylko na emisjach operacyjnych budynków, ale również na wpływie na środowisko w fazie produkcji, transportu, budow</w:t>
      </w:r>
      <w:r w:rsidR="00770A5A">
        <w:t>y.</w:t>
      </w:r>
    </w:p>
    <w:p w14:paraId="05AA06F2" w14:textId="70B059C0" w:rsidR="00F514D9" w:rsidRDefault="00F514D9" w:rsidP="00F514D9">
      <w:pPr>
        <w:spacing w:after="0" w:line="240" w:lineRule="auto"/>
        <w:jc w:val="both"/>
      </w:pPr>
      <w:r>
        <w:t xml:space="preserve">Przeciwdziałanie tym emisjom ma zasadnicze znaczenie dla </w:t>
      </w:r>
      <w:r w:rsidR="001521F1">
        <w:t xml:space="preserve">zmniejszenia </w:t>
      </w:r>
      <w:r>
        <w:t xml:space="preserve"> całkowit</w:t>
      </w:r>
      <w:r w:rsidR="001521F1">
        <w:t>ego</w:t>
      </w:r>
      <w:r>
        <w:t xml:space="preserve"> wpływ</w:t>
      </w:r>
      <w:r w:rsidR="001521F1">
        <w:t>u</w:t>
      </w:r>
      <w:r>
        <w:t xml:space="preserve"> sektora budowlanego i </w:t>
      </w:r>
      <w:r w:rsidR="001521F1">
        <w:t xml:space="preserve">osiągnięcia </w:t>
      </w:r>
      <w:r>
        <w:t xml:space="preserve">postępów w realizacji celu </w:t>
      </w:r>
      <w:r w:rsidR="001C23F8">
        <w:t>E</w:t>
      </w:r>
      <w:r>
        <w:t>uropejskiego Zielonego Ładu, jakim jest stworzenie do 2050 r. Europy neutralnej dla klimatu.</w:t>
      </w:r>
    </w:p>
    <w:p w14:paraId="66D9387F" w14:textId="77777777" w:rsidR="00F514D9" w:rsidRDefault="00F514D9" w:rsidP="00F514D9">
      <w:pPr>
        <w:spacing w:after="0" w:line="240" w:lineRule="auto"/>
        <w:jc w:val="both"/>
      </w:pPr>
    </w:p>
    <w:p w14:paraId="56CEE1C1" w14:textId="0364D651" w:rsidR="000F09DE" w:rsidRPr="000F09DE" w:rsidRDefault="000F09DE" w:rsidP="000F09DE">
      <w:pPr>
        <w:spacing w:after="0" w:line="240" w:lineRule="auto"/>
        <w:jc w:val="both"/>
      </w:pPr>
      <w:r>
        <w:lastRenderedPageBreak/>
        <w:t xml:space="preserve">- </w:t>
      </w:r>
      <w:r w:rsidR="00F514D9" w:rsidRPr="0008677F">
        <w:rPr>
          <w:i/>
          <w:iCs/>
        </w:rPr>
        <w:t xml:space="preserve">IKEA Foundation wspiera </w:t>
      </w:r>
      <w:r w:rsidR="00F52B6D" w:rsidRPr="00F52B6D">
        <w:rPr>
          <w:i/>
          <w:iCs/>
        </w:rPr>
        <w:t xml:space="preserve">realizowany przez World Green Building Council </w:t>
      </w:r>
      <w:r w:rsidR="00F514D9" w:rsidRPr="0008677F">
        <w:rPr>
          <w:i/>
          <w:iCs/>
        </w:rPr>
        <w:t xml:space="preserve">projekt #BuildingLife, którego celem jest rozwiązanie problemu emisji dwutlenku węgla </w:t>
      </w:r>
      <w:r w:rsidR="00770A5A">
        <w:rPr>
          <w:i/>
          <w:iCs/>
        </w:rPr>
        <w:t>przez sektor budowlany</w:t>
      </w:r>
      <w:r w:rsidR="00F514D9" w:rsidRPr="0008677F">
        <w:rPr>
          <w:i/>
          <w:iCs/>
        </w:rPr>
        <w:t xml:space="preserve"> w Europie. Wierzymy, że oferuje on namacalny sposób na ochronę planety poprzez dążenie do zerowej emisji netto w budownictwie, przy jednoczesnym opracowywaniu ekologicznych rozwiązań mieszkaniowych, które przyniosą korzyści wielu ludziom</w:t>
      </w:r>
      <w:r>
        <w:t xml:space="preserve"> -</w:t>
      </w:r>
      <w:r w:rsidR="00F52B6D">
        <w:t xml:space="preserve"> powiedział</w:t>
      </w:r>
      <w:r>
        <w:t xml:space="preserve"> </w:t>
      </w:r>
      <w:r w:rsidRPr="000F09DE">
        <w:rPr>
          <w:b/>
          <w:bCs/>
        </w:rPr>
        <w:t>Edgar van de Brug</w:t>
      </w:r>
      <w:r w:rsidRPr="000F09DE">
        <w:t>, kierownik programu Climate Action, IKEA Foundation.</w:t>
      </w:r>
    </w:p>
    <w:p w14:paraId="18AD3683" w14:textId="59B78533" w:rsidR="00F514D9" w:rsidRDefault="00F514D9" w:rsidP="00F514D9">
      <w:pPr>
        <w:spacing w:after="0" w:line="240" w:lineRule="auto"/>
        <w:jc w:val="both"/>
      </w:pPr>
    </w:p>
    <w:p w14:paraId="6DAA392B" w14:textId="0CDB8344" w:rsidR="000F09DE" w:rsidRDefault="000F09DE" w:rsidP="000F09DE">
      <w:pPr>
        <w:spacing w:after="0" w:line="240" w:lineRule="auto"/>
        <w:jc w:val="both"/>
      </w:pPr>
      <w:r>
        <w:t xml:space="preserve">- </w:t>
      </w:r>
      <w:r w:rsidR="00F514D9" w:rsidRPr="0008677F">
        <w:rPr>
          <w:i/>
          <w:iCs/>
        </w:rPr>
        <w:t>Fundacja Laudes Foundation z dumą wspiera pionierskie prace World Green Building Council</w:t>
      </w:r>
      <w:r w:rsidR="00770A5A">
        <w:rPr>
          <w:i/>
          <w:iCs/>
        </w:rPr>
        <w:t xml:space="preserve">: </w:t>
      </w:r>
      <w:r w:rsidR="00F514D9" w:rsidRPr="0008677F">
        <w:rPr>
          <w:i/>
          <w:iCs/>
        </w:rPr>
        <w:t>opracowanie jasnych map drogowych z udziałem przemysłu, zmian</w:t>
      </w:r>
      <w:r w:rsidR="00F52B6D">
        <w:rPr>
          <w:i/>
          <w:iCs/>
        </w:rPr>
        <w:t>ę</w:t>
      </w:r>
      <w:r w:rsidR="00F514D9" w:rsidRPr="0008677F">
        <w:rPr>
          <w:i/>
          <w:iCs/>
        </w:rPr>
        <w:t xml:space="preserve"> polityki w celu rozwiązania problemu emisji dwutlenku węgla oraz przyspieszenie działań inwestorów w tym zakresie</w:t>
      </w:r>
      <w:r>
        <w:t xml:space="preserve"> </w:t>
      </w:r>
      <w:r w:rsidR="00F52B6D">
        <w:t>–</w:t>
      </w:r>
      <w:r>
        <w:t xml:space="preserve"> </w:t>
      </w:r>
      <w:r w:rsidR="00F52B6D">
        <w:t xml:space="preserve">mówi </w:t>
      </w:r>
      <w:r w:rsidRPr="000F09DE">
        <w:rPr>
          <w:b/>
          <w:bCs/>
        </w:rPr>
        <w:t>James Drinkwater</w:t>
      </w:r>
      <w:r>
        <w:t>, dyrektor ds. środowiska budowlanego, Fundacja Laudes</w:t>
      </w:r>
      <w:r w:rsidR="00EC0A94">
        <w:t>.</w:t>
      </w:r>
    </w:p>
    <w:p w14:paraId="4E5D986F" w14:textId="36601943" w:rsidR="00F514D9" w:rsidRDefault="00F514D9" w:rsidP="00F514D9">
      <w:pPr>
        <w:spacing w:after="0" w:line="240" w:lineRule="auto"/>
        <w:jc w:val="both"/>
      </w:pPr>
      <w:r>
        <w:t xml:space="preserve"> </w:t>
      </w:r>
    </w:p>
    <w:p w14:paraId="77ADA7B9" w14:textId="77777777" w:rsidR="00F514D9" w:rsidRDefault="00F514D9" w:rsidP="00F514D9">
      <w:pPr>
        <w:spacing w:after="0" w:line="240" w:lineRule="auto"/>
        <w:jc w:val="both"/>
      </w:pPr>
    </w:p>
    <w:p w14:paraId="5C085665" w14:textId="77777777" w:rsidR="00F514D9" w:rsidRPr="00F514D9" w:rsidRDefault="00F514D9" w:rsidP="00F514D9">
      <w:pPr>
        <w:spacing w:after="0" w:line="240" w:lineRule="auto"/>
        <w:jc w:val="both"/>
        <w:rPr>
          <w:b/>
          <w:bCs/>
        </w:rPr>
      </w:pPr>
      <w:r w:rsidRPr="00F514D9">
        <w:rPr>
          <w:b/>
          <w:bCs/>
        </w:rPr>
        <w:t>Co osiągnie #BuildingLife?</w:t>
      </w:r>
    </w:p>
    <w:p w14:paraId="46E75A00" w14:textId="77777777" w:rsidR="00F514D9" w:rsidRDefault="00F514D9" w:rsidP="00F514D9">
      <w:pPr>
        <w:spacing w:after="0" w:line="240" w:lineRule="auto"/>
        <w:jc w:val="both"/>
      </w:pPr>
    </w:p>
    <w:p w14:paraId="34748EC3" w14:textId="5C47788E" w:rsidR="00F514D9" w:rsidRDefault="00F514D9" w:rsidP="00F514D9">
      <w:pPr>
        <w:spacing w:after="0" w:line="240" w:lineRule="auto"/>
        <w:jc w:val="both"/>
      </w:pPr>
      <w:r>
        <w:t xml:space="preserve">#BuildingLife przyspieszy realizację ambicji Europejskiego Zielonego </w:t>
      </w:r>
      <w:r w:rsidR="00F52B6D">
        <w:t xml:space="preserve">Ładu </w:t>
      </w:r>
      <w:r>
        <w:t>w sektorze budowlanym i stworzy pierwszą w całym regionie odpowiedź na wizję zerowej emisji dwutlenku węgla w środowisku budowlanym, przedstawioną w raporcie WorldGBC z 2019 roku. Projekt ten stworzy ścieżkę dla innych regionów świata, którą należy podążać.</w:t>
      </w:r>
    </w:p>
    <w:p w14:paraId="1677BE45" w14:textId="77777777" w:rsidR="008B4EC2" w:rsidRDefault="008B4EC2" w:rsidP="00F514D9">
      <w:pPr>
        <w:spacing w:after="0" w:line="240" w:lineRule="auto"/>
        <w:jc w:val="both"/>
      </w:pPr>
    </w:p>
    <w:p w14:paraId="7695A3BB" w14:textId="3CE8C9E9" w:rsidR="00F514D9" w:rsidRPr="008B4EC2" w:rsidRDefault="008B4EC2" w:rsidP="00F514D9">
      <w:pPr>
        <w:spacing w:after="0" w:line="240" w:lineRule="auto"/>
        <w:jc w:val="both"/>
      </w:pPr>
      <w:r w:rsidRPr="008B4EC2">
        <w:t xml:space="preserve">Do tego czasu World Green Building Council podejmie </w:t>
      </w:r>
      <w:r w:rsidR="00F52B6D">
        <w:t xml:space="preserve">następujące </w:t>
      </w:r>
      <w:r w:rsidRPr="008B4EC2">
        <w:t>działania</w:t>
      </w:r>
      <w:r>
        <w:t>:</w:t>
      </w:r>
    </w:p>
    <w:p w14:paraId="65B7356B" w14:textId="1E01EF57" w:rsidR="00F514D9" w:rsidRDefault="00F514D9" w:rsidP="00F514D9">
      <w:pPr>
        <w:spacing w:after="0" w:line="240" w:lineRule="auto"/>
        <w:jc w:val="both"/>
      </w:pPr>
      <w:r>
        <w:t xml:space="preserve">- </w:t>
      </w:r>
      <w:r w:rsidR="008B4EC2">
        <w:t>s</w:t>
      </w:r>
      <w:r>
        <w:t xml:space="preserve">tworzenie planu działania </w:t>
      </w:r>
      <w:r w:rsidR="006C0DE2">
        <w:t>dla wpisania celów dotyczących emisji dwutlenku węgla w całym cyklu życia w</w:t>
      </w:r>
      <w:r>
        <w:t xml:space="preserve"> polityk</w:t>
      </w:r>
      <w:r w:rsidR="006C0DE2">
        <w:t>ę</w:t>
      </w:r>
      <w:r>
        <w:t xml:space="preserve"> UE w zakresie budynków.</w:t>
      </w:r>
    </w:p>
    <w:p w14:paraId="408926B5" w14:textId="15C5A4C9" w:rsidR="00F514D9" w:rsidRDefault="00F514D9" w:rsidP="00F514D9">
      <w:pPr>
        <w:spacing w:after="0" w:line="240" w:lineRule="auto"/>
        <w:jc w:val="both"/>
      </w:pPr>
      <w:r>
        <w:t xml:space="preserve">- </w:t>
      </w:r>
      <w:r w:rsidR="008B4EC2">
        <w:t>r</w:t>
      </w:r>
      <w:r>
        <w:t>ozpoczęcie realizacji nowego zobowiązania dotyczącego emisji dwutlenku węgla w całym cyklu życia w ramach globalnego projektu WorldGBC "Advancing Net Zero".</w:t>
      </w:r>
    </w:p>
    <w:p w14:paraId="689EC99D" w14:textId="4B47A0DD" w:rsidR="00F514D9" w:rsidRDefault="00F514D9" w:rsidP="00F514D9">
      <w:pPr>
        <w:spacing w:after="0" w:line="240" w:lineRule="auto"/>
        <w:jc w:val="both"/>
      </w:pPr>
      <w:r>
        <w:t xml:space="preserve">- </w:t>
      </w:r>
      <w:r w:rsidR="008B4EC2">
        <w:t>u</w:t>
      </w:r>
      <w:r>
        <w:t xml:space="preserve">stanowienie </w:t>
      </w:r>
      <w:r w:rsidR="006C0DE2">
        <w:t xml:space="preserve">europejskich i krajowych </w:t>
      </w:r>
      <w:r>
        <w:t xml:space="preserve">grup </w:t>
      </w:r>
      <w:r w:rsidR="008B4EC2">
        <w:t>roboczych</w:t>
      </w:r>
      <w:r>
        <w:t>, które przyczynią się do stworzenia krajowych planów działania na rzecz osiągnięcia zerowego poziomu emisji dwutlenku węgla w całym cyklu życia produktu.</w:t>
      </w:r>
    </w:p>
    <w:p w14:paraId="2EA98066" w14:textId="7BE9162F" w:rsidR="00F514D9" w:rsidRDefault="00F514D9" w:rsidP="00F514D9">
      <w:pPr>
        <w:spacing w:after="0" w:line="240" w:lineRule="auto"/>
        <w:jc w:val="both"/>
      </w:pPr>
      <w:r>
        <w:t xml:space="preserve">- </w:t>
      </w:r>
      <w:r w:rsidR="008B4EC2">
        <w:t>w</w:t>
      </w:r>
      <w:r>
        <w:t>spieranie rozwoju bazy danych produktów budowlanych w zakresie pełnego wpływu różnych materiałów budowlanych na środowisko.</w:t>
      </w:r>
    </w:p>
    <w:p w14:paraId="37AFA644" w14:textId="128D060D" w:rsidR="00F514D9" w:rsidRDefault="00F514D9" w:rsidP="00F514D9">
      <w:pPr>
        <w:spacing w:after="0" w:line="240" w:lineRule="auto"/>
        <w:jc w:val="both"/>
      </w:pPr>
      <w:r>
        <w:t xml:space="preserve">- </w:t>
      </w:r>
      <w:r w:rsidR="008B4EC2">
        <w:t>r</w:t>
      </w:r>
      <w:r>
        <w:t xml:space="preserve">ozpoczęcie kampanii komunikacyjnej w celu </w:t>
      </w:r>
      <w:r w:rsidR="008B4EC2">
        <w:t xml:space="preserve">zwrócenia uwagi </w:t>
      </w:r>
      <w:r>
        <w:t>posłów Parlamentu Europejskiego, decydentów i liderów branży, którzy będą publicznie opowiadać się za podejściem opartym na całym cyklu życia.</w:t>
      </w:r>
    </w:p>
    <w:p w14:paraId="688A570B" w14:textId="77777777" w:rsidR="00F514D9" w:rsidRDefault="00F514D9" w:rsidP="00F514D9">
      <w:pPr>
        <w:spacing w:after="0" w:line="240" w:lineRule="auto"/>
        <w:jc w:val="both"/>
      </w:pPr>
    </w:p>
    <w:p w14:paraId="1E3A20C2" w14:textId="15F32A56" w:rsidR="00F514D9" w:rsidRPr="00F514D9" w:rsidRDefault="00F514D9" w:rsidP="00F514D9">
      <w:pPr>
        <w:spacing w:after="0" w:line="240" w:lineRule="auto"/>
        <w:jc w:val="both"/>
        <w:rPr>
          <w:b/>
          <w:bCs/>
        </w:rPr>
      </w:pPr>
      <w:r w:rsidRPr="00F514D9">
        <w:rPr>
          <w:b/>
          <w:bCs/>
        </w:rPr>
        <w:t xml:space="preserve">Zaangażuj się </w:t>
      </w:r>
      <w:r w:rsidR="006C0DE2">
        <w:rPr>
          <w:b/>
          <w:bCs/>
        </w:rPr>
        <w:t>w</w:t>
      </w:r>
      <w:r w:rsidRPr="00F514D9">
        <w:rPr>
          <w:b/>
          <w:bCs/>
        </w:rPr>
        <w:t xml:space="preserve"> #BuildingLife</w:t>
      </w:r>
    </w:p>
    <w:p w14:paraId="42FFDBCF" w14:textId="77777777" w:rsidR="0008677F" w:rsidRDefault="0008677F" w:rsidP="00F514D9">
      <w:pPr>
        <w:spacing w:after="0" w:line="240" w:lineRule="auto"/>
        <w:jc w:val="both"/>
      </w:pPr>
    </w:p>
    <w:p w14:paraId="4A3CE563" w14:textId="4C80F8AC" w:rsidR="00F514D9" w:rsidRPr="00F514D9" w:rsidRDefault="00F514D9" w:rsidP="00F514D9">
      <w:pPr>
        <w:spacing w:after="0" w:line="240" w:lineRule="auto"/>
        <w:jc w:val="both"/>
      </w:pPr>
      <w:r>
        <w:t xml:space="preserve">Zaangażuj się w #BuildingLife lub dowiedz się więcej o projekcie, kontaktując się z </w:t>
      </w:r>
      <w:r w:rsidR="0008677F">
        <w:t xml:space="preserve">Polskim Stowarzyszeniem Budownictwa Ekologicznego </w:t>
      </w:r>
      <w:hyperlink r:id="rId10" w:history="1">
        <w:r w:rsidR="0008677F" w:rsidRPr="005435BA">
          <w:rPr>
            <w:rStyle w:val="Hipercze"/>
          </w:rPr>
          <w:t>PLGBC</w:t>
        </w:r>
      </w:hyperlink>
      <w:r w:rsidR="0008677F">
        <w:t>.</w:t>
      </w:r>
    </w:p>
    <w:p w14:paraId="0A309CA4" w14:textId="77777777" w:rsidR="00F514D9" w:rsidRPr="00F514D9" w:rsidRDefault="00F514D9" w:rsidP="00F514D9">
      <w:pPr>
        <w:spacing w:after="0" w:line="240" w:lineRule="auto"/>
        <w:jc w:val="both"/>
      </w:pPr>
    </w:p>
    <w:p w14:paraId="632FA4CC" w14:textId="51A76875" w:rsidR="005654FC" w:rsidRPr="00F514D9" w:rsidRDefault="00F514D9" w:rsidP="00F514D9">
      <w:pPr>
        <w:spacing w:after="0" w:line="240" w:lineRule="auto"/>
        <w:jc w:val="both"/>
      </w:pPr>
      <w:r w:rsidRPr="00F514D9">
        <w:br w:type="column"/>
      </w:r>
    </w:p>
    <w:p w14:paraId="410D9BA6" w14:textId="166B2274" w:rsidR="00A66368" w:rsidRPr="005654FC" w:rsidRDefault="00A66368" w:rsidP="00E53BC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654FC">
        <w:t>Informacja o organizacji:</w:t>
      </w:r>
    </w:p>
    <w:p w14:paraId="4218FFED" w14:textId="77777777" w:rsidR="00A66368" w:rsidRDefault="00A66368" w:rsidP="00A66368">
      <w:pPr>
        <w:spacing w:after="0" w:line="240" w:lineRule="auto"/>
        <w:jc w:val="both"/>
      </w:pPr>
    </w:p>
    <w:p w14:paraId="541F1205" w14:textId="77777777" w:rsidR="00A66368" w:rsidRPr="00894BBF" w:rsidRDefault="00A66368" w:rsidP="00A66368">
      <w:pPr>
        <w:spacing w:after="0" w:line="240" w:lineRule="auto"/>
        <w:jc w:val="both"/>
      </w:pPr>
      <w:r w:rsidRPr="00894BBF">
        <w:t xml:space="preserve">Polskie Stowarzyszenie Budownictwa Ekologicznego </w:t>
      </w:r>
      <w:hyperlink r:id="rId11" w:history="1">
        <w:r w:rsidRPr="00410C61">
          <w:rPr>
            <w:rStyle w:val="Hipercze"/>
          </w:rPr>
          <w:t>PLGBC</w:t>
        </w:r>
      </w:hyperlink>
      <w:r w:rsidRPr="00894BBF">
        <w:t xml:space="preserve"> (Polish Green Building Council) jest organizacją pozarządową, która od 2008 roku realizuje misję radykalnej poprawy projektowania, budowania i użytkowania budynków w Polsce tak, aby zrównoważone budownictwo stało się normą.</w:t>
      </w:r>
    </w:p>
    <w:p w14:paraId="47032B5F" w14:textId="77777777" w:rsidR="00A66368" w:rsidRDefault="00A66368" w:rsidP="00A66368">
      <w:pPr>
        <w:spacing w:after="0" w:line="240" w:lineRule="auto"/>
        <w:jc w:val="both"/>
      </w:pPr>
    </w:p>
    <w:p w14:paraId="5FA3C862" w14:textId="77777777" w:rsidR="00A66368" w:rsidRPr="00894BBF" w:rsidRDefault="00A66368" w:rsidP="00A66368">
      <w:pPr>
        <w:spacing w:after="0" w:line="240" w:lineRule="auto"/>
        <w:jc w:val="both"/>
      </w:pPr>
      <w:r w:rsidRPr="00894BBF">
        <w:t>Jako organizacja członkowska, j</w:t>
      </w:r>
      <w:r>
        <w:t xml:space="preserve">est </w:t>
      </w:r>
      <w:r w:rsidRPr="00894BBF">
        <w:t>zjednoczonym głosem obecnych i przyszłych liderów branży</w:t>
      </w:r>
      <w:r>
        <w:t xml:space="preserve"> </w:t>
      </w:r>
      <w:r w:rsidRPr="00F15047">
        <w:rPr>
          <w:i/>
          <w:iCs/>
        </w:rPr>
        <w:t>green building</w:t>
      </w:r>
      <w:r w:rsidRPr="00894BBF">
        <w:t xml:space="preserve">. </w:t>
      </w:r>
      <w:r>
        <w:t>Dąży</w:t>
      </w:r>
      <w:r w:rsidRPr="00894BBF">
        <w:t xml:space="preserve"> do przeprowadzenia znaczącej transformacji środowiska budowlanego, aby uczynić je zdrowym i zrównoważonym. To odpowiedź na zmiany klimatyczne i dbałość o planetę.</w:t>
      </w:r>
    </w:p>
    <w:p w14:paraId="294B2E85" w14:textId="77777777" w:rsidR="00A66368" w:rsidRDefault="00A66368" w:rsidP="00A66368">
      <w:pPr>
        <w:spacing w:after="0" w:line="240" w:lineRule="auto"/>
        <w:jc w:val="both"/>
      </w:pPr>
    </w:p>
    <w:p w14:paraId="444472C4" w14:textId="77777777" w:rsidR="00A66368" w:rsidRPr="00C37C55" w:rsidRDefault="00A66368" w:rsidP="00A66368">
      <w:pPr>
        <w:spacing w:after="0" w:line="240" w:lineRule="auto"/>
        <w:jc w:val="both"/>
      </w:pPr>
      <w:r>
        <w:t>PLGBC s</w:t>
      </w:r>
      <w:r w:rsidRPr="00894BBF">
        <w:t>tanowi część globalnej społeczności ponad 70 organizacji green building councils skupionych w ramach </w:t>
      </w:r>
      <w:hyperlink r:id="rId12" w:history="1">
        <w:r w:rsidRPr="00894BBF">
          <w:t>World Green Building Council</w:t>
        </w:r>
      </w:hyperlink>
      <w:r w:rsidRPr="00894BBF">
        <w:t>.</w:t>
      </w:r>
    </w:p>
    <w:p w14:paraId="10F3A9DD" w14:textId="77777777" w:rsidR="00A66368" w:rsidRPr="00F54BCF" w:rsidRDefault="00A66368" w:rsidP="00A66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C842E6" w14:textId="77777777" w:rsidR="00A66368" w:rsidRPr="00F54BCF" w:rsidRDefault="005435BA" w:rsidP="00A66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3" w:history="1">
        <w:r w:rsidR="00A66368">
          <w:rPr>
            <w:rStyle w:val="Hipercze"/>
            <w:rFonts w:cstheme="minorHAnsi"/>
          </w:rPr>
          <w:t>https://</w:t>
        </w:r>
        <w:r w:rsidR="00A66368" w:rsidRPr="00F54BCF">
          <w:rPr>
            <w:rStyle w:val="Hipercze"/>
            <w:rFonts w:cstheme="minorHAnsi"/>
          </w:rPr>
          <w:t>plgbc.org.pl</w:t>
        </w:r>
      </w:hyperlink>
      <w:r w:rsidR="00A66368" w:rsidRPr="00F54BCF">
        <w:rPr>
          <w:rFonts w:cstheme="minorHAnsi"/>
        </w:rPr>
        <w:br/>
      </w:r>
    </w:p>
    <w:p w14:paraId="13BB5390" w14:textId="77777777" w:rsidR="00A66368" w:rsidRPr="00F54BCF" w:rsidRDefault="005435BA" w:rsidP="00A66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4" w:history="1">
        <w:r w:rsidR="00A66368" w:rsidRPr="00F21F05">
          <w:rPr>
            <w:rStyle w:val="Hipercze"/>
            <w:rFonts w:cstheme="minorHAnsi"/>
          </w:rPr>
          <w:t>www.facebook.com/PolishGreenBuildingCouncil</w:t>
        </w:r>
      </w:hyperlink>
    </w:p>
    <w:p w14:paraId="14818545" w14:textId="77777777" w:rsidR="00A66368" w:rsidRPr="00F54BCF" w:rsidRDefault="00A66368" w:rsidP="00A66368">
      <w:pPr>
        <w:tabs>
          <w:tab w:val="left" w:pos="930"/>
        </w:tabs>
        <w:spacing w:after="0" w:line="240" w:lineRule="auto"/>
        <w:rPr>
          <w:rFonts w:cstheme="minorHAnsi"/>
        </w:rPr>
      </w:pPr>
    </w:p>
    <w:p w14:paraId="72752227" w14:textId="77777777" w:rsidR="00D4714B" w:rsidRPr="007F7660" w:rsidRDefault="00D4714B" w:rsidP="00282A5E">
      <w:pPr>
        <w:pStyle w:val="Zwykytekst"/>
        <w:jc w:val="both"/>
        <w:rPr>
          <w:rFonts w:asciiTheme="minorHAnsi" w:hAnsiTheme="minorHAnsi" w:cstheme="minorHAnsi"/>
          <w:szCs w:val="22"/>
        </w:rPr>
      </w:pPr>
    </w:p>
    <w:sectPr w:rsidR="00D4714B" w:rsidRPr="007F766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A796D" w14:textId="77777777" w:rsidR="00BB0F9A" w:rsidRDefault="00BB0F9A" w:rsidP="009D7349">
      <w:pPr>
        <w:spacing w:after="0" w:line="240" w:lineRule="auto"/>
      </w:pPr>
      <w:r>
        <w:separator/>
      </w:r>
    </w:p>
  </w:endnote>
  <w:endnote w:type="continuationSeparator" w:id="0">
    <w:p w14:paraId="7B6D8D14" w14:textId="77777777" w:rsidR="00BB0F9A" w:rsidRDefault="00BB0F9A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4E26C713" w:rsidR="009D7349" w:rsidRPr="003F703C" w:rsidRDefault="009D7349" w:rsidP="009D7349">
    <w:pPr>
      <w:pStyle w:val="Stopka"/>
      <w:jc w:val="center"/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Pr="00C46EA3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 xml:space="preserve">515.280.575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r w:rsidR="00F7392D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www.plgbc.org.pl</w:t>
    </w:r>
  </w:p>
  <w:p w14:paraId="32284530" w14:textId="77777777" w:rsidR="009D7349" w:rsidRPr="00C46EA3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Regon: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91607" w14:textId="77777777" w:rsidR="00BB0F9A" w:rsidRDefault="00BB0F9A" w:rsidP="009D7349">
      <w:pPr>
        <w:spacing w:after="0" w:line="240" w:lineRule="auto"/>
      </w:pPr>
      <w:r>
        <w:separator/>
      </w:r>
    </w:p>
  </w:footnote>
  <w:footnote w:type="continuationSeparator" w:id="0">
    <w:p w14:paraId="052C703C" w14:textId="77777777" w:rsidR="00BB0F9A" w:rsidRDefault="00BB0F9A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154E0"/>
    <w:multiLevelType w:val="hybridMultilevel"/>
    <w:tmpl w:val="B360F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3C36"/>
    <w:multiLevelType w:val="hybridMultilevel"/>
    <w:tmpl w:val="41523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4119"/>
    <w:multiLevelType w:val="hybridMultilevel"/>
    <w:tmpl w:val="73FC0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07FBD"/>
    <w:multiLevelType w:val="multilevel"/>
    <w:tmpl w:val="B4DCD9CE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A55A67"/>
    <w:multiLevelType w:val="hybridMultilevel"/>
    <w:tmpl w:val="CA98AB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53E33"/>
    <w:multiLevelType w:val="hybridMultilevel"/>
    <w:tmpl w:val="C0FAB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C1334"/>
    <w:multiLevelType w:val="hybridMultilevel"/>
    <w:tmpl w:val="E1562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F2C35"/>
    <w:multiLevelType w:val="hybridMultilevel"/>
    <w:tmpl w:val="670A5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44197"/>
    <w:multiLevelType w:val="hybridMultilevel"/>
    <w:tmpl w:val="E5FCB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D6196"/>
    <w:multiLevelType w:val="hybridMultilevel"/>
    <w:tmpl w:val="3A18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000B49"/>
    <w:multiLevelType w:val="multilevel"/>
    <w:tmpl w:val="1CB46994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D3174"/>
    <w:multiLevelType w:val="hybridMultilevel"/>
    <w:tmpl w:val="F7BA4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3"/>
  </w:num>
  <w:num w:numId="5">
    <w:abstractNumId w:val="19"/>
  </w:num>
  <w:num w:numId="6">
    <w:abstractNumId w:val="15"/>
  </w:num>
  <w:num w:numId="7">
    <w:abstractNumId w:val="0"/>
  </w:num>
  <w:num w:numId="8">
    <w:abstractNumId w:val="17"/>
  </w:num>
  <w:num w:numId="9">
    <w:abstractNumId w:val="4"/>
  </w:num>
  <w:num w:numId="10">
    <w:abstractNumId w:val="2"/>
  </w:num>
  <w:num w:numId="11">
    <w:abstractNumId w:val="14"/>
  </w:num>
  <w:num w:numId="12">
    <w:abstractNumId w:val="8"/>
  </w:num>
  <w:num w:numId="13">
    <w:abstractNumId w:val="20"/>
  </w:num>
  <w:num w:numId="14">
    <w:abstractNumId w:val="7"/>
  </w:num>
  <w:num w:numId="15">
    <w:abstractNumId w:val="3"/>
  </w:num>
  <w:num w:numId="16">
    <w:abstractNumId w:val="6"/>
  </w:num>
  <w:num w:numId="17">
    <w:abstractNumId w:val="16"/>
  </w:num>
  <w:num w:numId="18">
    <w:abstractNumId w:val="1"/>
  </w:num>
  <w:num w:numId="19">
    <w:abstractNumId w:val="11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2021"/>
    <w:rsid w:val="00002A69"/>
    <w:rsid w:val="00007B3D"/>
    <w:rsid w:val="00010E64"/>
    <w:rsid w:val="00011544"/>
    <w:rsid w:val="000136B8"/>
    <w:rsid w:val="00021D6C"/>
    <w:rsid w:val="00031246"/>
    <w:rsid w:val="0003755B"/>
    <w:rsid w:val="0004285C"/>
    <w:rsid w:val="000553CC"/>
    <w:rsid w:val="00057863"/>
    <w:rsid w:val="000677C7"/>
    <w:rsid w:val="00067818"/>
    <w:rsid w:val="00075D18"/>
    <w:rsid w:val="00076C44"/>
    <w:rsid w:val="00081BE5"/>
    <w:rsid w:val="0008248C"/>
    <w:rsid w:val="0008677F"/>
    <w:rsid w:val="00090308"/>
    <w:rsid w:val="000962BA"/>
    <w:rsid w:val="000B4869"/>
    <w:rsid w:val="000B7FD6"/>
    <w:rsid w:val="000C0608"/>
    <w:rsid w:val="000C0A91"/>
    <w:rsid w:val="000E0CDD"/>
    <w:rsid w:val="000E6DD9"/>
    <w:rsid w:val="000F01D2"/>
    <w:rsid w:val="000F09DE"/>
    <w:rsid w:val="000F499B"/>
    <w:rsid w:val="00100969"/>
    <w:rsid w:val="00102C06"/>
    <w:rsid w:val="00104E96"/>
    <w:rsid w:val="0011262C"/>
    <w:rsid w:val="001156BB"/>
    <w:rsid w:val="0011603D"/>
    <w:rsid w:val="001164A0"/>
    <w:rsid w:val="00122B80"/>
    <w:rsid w:val="001232C7"/>
    <w:rsid w:val="001233C5"/>
    <w:rsid w:val="00124875"/>
    <w:rsid w:val="00126D72"/>
    <w:rsid w:val="0013114D"/>
    <w:rsid w:val="0013286E"/>
    <w:rsid w:val="00134F15"/>
    <w:rsid w:val="00137DF0"/>
    <w:rsid w:val="00141AAB"/>
    <w:rsid w:val="001512C7"/>
    <w:rsid w:val="001520DD"/>
    <w:rsid w:val="001521F1"/>
    <w:rsid w:val="00152248"/>
    <w:rsid w:val="0015299D"/>
    <w:rsid w:val="00152D10"/>
    <w:rsid w:val="0015592F"/>
    <w:rsid w:val="0015633D"/>
    <w:rsid w:val="00157D7F"/>
    <w:rsid w:val="00161CD3"/>
    <w:rsid w:val="00164149"/>
    <w:rsid w:val="00164D50"/>
    <w:rsid w:val="001660B9"/>
    <w:rsid w:val="00172C4E"/>
    <w:rsid w:val="00173D7E"/>
    <w:rsid w:val="00173FBC"/>
    <w:rsid w:val="00175CE5"/>
    <w:rsid w:val="00182150"/>
    <w:rsid w:val="00183CED"/>
    <w:rsid w:val="00183FA7"/>
    <w:rsid w:val="00185506"/>
    <w:rsid w:val="00185FBE"/>
    <w:rsid w:val="00187F20"/>
    <w:rsid w:val="00194579"/>
    <w:rsid w:val="00197555"/>
    <w:rsid w:val="001A0A96"/>
    <w:rsid w:val="001A308E"/>
    <w:rsid w:val="001B01D4"/>
    <w:rsid w:val="001B7E57"/>
    <w:rsid w:val="001C1C41"/>
    <w:rsid w:val="001C23F8"/>
    <w:rsid w:val="001C3E52"/>
    <w:rsid w:val="001C58FB"/>
    <w:rsid w:val="001C6300"/>
    <w:rsid w:val="001C68A0"/>
    <w:rsid w:val="001D427E"/>
    <w:rsid w:val="001D6BF5"/>
    <w:rsid w:val="001E0991"/>
    <w:rsid w:val="001E103C"/>
    <w:rsid w:val="001E5675"/>
    <w:rsid w:val="001F7592"/>
    <w:rsid w:val="002035A8"/>
    <w:rsid w:val="00204F39"/>
    <w:rsid w:val="0020789D"/>
    <w:rsid w:val="00211A2C"/>
    <w:rsid w:val="00220C0E"/>
    <w:rsid w:val="00221EF9"/>
    <w:rsid w:val="00226A58"/>
    <w:rsid w:val="00231F08"/>
    <w:rsid w:val="00235852"/>
    <w:rsid w:val="00237FAC"/>
    <w:rsid w:val="002403C8"/>
    <w:rsid w:val="00240E08"/>
    <w:rsid w:val="002414E3"/>
    <w:rsid w:val="00244352"/>
    <w:rsid w:val="00244FE5"/>
    <w:rsid w:val="0024641B"/>
    <w:rsid w:val="002467A1"/>
    <w:rsid w:val="00257066"/>
    <w:rsid w:val="00264C92"/>
    <w:rsid w:val="00265719"/>
    <w:rsid w:val="002738C0"/>
    <w:rsid w:val="0027397A"/>
    <w:rsid w:val="00277BFF"/>
    <w:rsid w:val="00281F6F"/>
    <w:rsid w:val="00282A5E"/>
    <w:rsid w:val="00283E09"/>
    <w:rsid w:val="00284444"/>
    <w:rsid w:val="0029054D"/>
    <w:rsid w:val="002A69D3"/>
    <w:rsid w:val="002B4AE0"/>
    <w:rsid w:val="002C18C5"/>
    <w:rsid w:val="002C4A49"/>
    <w:rsid w:val="002C6183"/>
    <w:rsid w:val="002D3D92"/>
    <w:rsid w:val="002D5206"/>
    <w:rsid w:val="002E1720"/>
    <w:rsid w:val="002E29F1"/>
    <w:rsid w:val="002E48E4"/>
    <w:rsid w:val="002E5977"/>
    <w:rsid w:val="002F0379"/>
    <w:rsid w:val="002F50AD"/>
    <w:rsid w:val="002F6CE3"/>
    <w:rsid w:val="00302175"/>
    <w:rsid w:val="00310FC1"/>
    <w:rsid w:val="003115F0"/>
    <w:rsid w:val="00320761"/>
    <w:rsid w:val="00320CBD"/>
    <w:rsid w:val="00325907"/>
    <w:rsid w:val="003312E3"/>
    <w:rsid w:val="00332624"/>
    <w:rsid w:val="003340B3"/>
    <w:rsid w:val="0033433C"/>
    <w:rsid w:val="00334CBA"/>
    <w:rsid w:val="00336456"/>
    <w:rsid w:val="00346AF4"/>
    <w:rsid w:val="0034712B"/>
    <w:rsid w:val="003479F5"/>
    <w:rsid w:val="003520EC"/>
    <w:rsid w:val="003523BA"/>
    <w:rsid w:val="0036373E"/>
    <w:rsid w:val="003665D6"/>
    <w:rsid w:val="0036769B"/>
    <w:rsid w:val="0037055B"/>
    <w:rsid w:val="00370F36"/>
    <w:rsid w:val="00377D4A"/>
    <w:rsid w:val="00381303"/>
    <w:rsid w:val="00384863"/>
    <w:rsid w:val="003932A8"/>
    <w:rsid w:val="003933AA"/>
    <w:rsid w:val="003A1B2F"/>
    <w:rsid w:val="003B71CE"/>
    <w:rsid w:val="003C2C86"/>
    <w:rsid w:val="003D0853"/>
    <w:rsid w:val="003D0B85"/>
    <w:rsid w:val="003D1FF2"/>
    <w:rsid w:val="003D367B"/>
    <w:rsid w:val="003D69D3"/>
    <w:rsid w:val="003D6ED3"/>
    <w:rsid w:val="003E1A59"/>
    <w:rsid w:val="003E21B1"/>
    <w:rsid w:val="003E6571"/>
    <w:rsid w:val="003E6CDA"/>
    <w:rsid w:val="003F703C"/>
    <w:rsid w:val="004017BE"/>
    <w:rsid w:val="00401EBD"/>
    <w:rsid w:val="00402BD5"/>
    <w:rsid w:val="0040492F"/>
    <w:rsid w:val="004200AB"/>
    <w:rsid w:val="00423FD8"/>
    <w:rsid w:val="004240F7"/>
    <w:rsid w:val="004272FD"/>
    <w:rsid w:val="004303BE"/>
    <w:rsid w:val="00434470"/>
    <w:rsid w:val="00434952"/>
    <w:rsid w:val="00436D1B"/>
    <w:rsid w:val="00436F3A"/>
    <w:rsid w:val="00443A0B"/>
    <w:rsid w:val="00466EDE"/>
    <w:rsid w:val="00467CA5"/>
    <w:rsid w:val="00476328"/>
    <w:rsid w:val="00477883"/>
    <w:rsid w:val="00484529"/>
    <w:rsid w:val="004860F3"/>
    <w:rsid w:val="00487D09"/>
    <w:rsid w:val="00491DD9"/>
    <w:rsid w:val="00492E9A"/>
    <w:rsid w:val="0049473C"/>
    <w:rsid w:val="004964AB"/>
    <w:rsid w:val="004A1424"/>
    <w:rsid w:val="004A48D5"/>
    <w:rsid w:val="004A76F5"/>
    <w:rsid w:val="004B02C3"/>
    <w:rsid w:val="004B5213"/>
    <w:rsid w:val="004C558D"/>
    <w:rsid w:val="004D00FE"/>
    <w:rsid w:val="004D0218"/>
    <w:rsid w:val="004D38FF"/>
    <w:rsid w:val="004D5806"/>
    <w:rsid w:val="004D655D"/>
    <w:rsid w:val="004D6FA3"/>
    <w:rsid w:val="004D79C0"/>
    <w:rsid w:val="004E07C6"/>
    <w:rsid w:val="004E2FD5"/>
    <w:rsid w:val="004E3A4B"/>
    <w:rsid w:val="004E5886"/>
    <w:rsid w:val="004E5F6D"/>
    <w:rsid w:val="004E7F42"/>
    <w:rsid w:val="004F0991"/>
    <w:rsid w:val="004F1360"/>
    <w:rsid w:val="004F71F6"/>
    <w:rsid w:val="005031E9"/>
    <w:rsid w:val="0051128D"/>
    <w:rsid w:val="0051128F"/>
    <w:rsid w:val="00516900"/>
    <w:rsid w:val="00520134"/>
    <w:rsid w:val="00522AAE"/>
    <w:rsid w:val="00530F71"/>
    <w:rsid w:val="005324FF"/>
    <w:rsid w:val="00533B6F"/>
    <w:rsid w:val="00534F01"/>
    <w:rsid w:val="005435BA"/>
    <w:rsid w:val="00544B5F"/>
    <w:rsid w:val="00545538"/>
    <w:rsid w:val="005502DD"/>
    <w:rsid w:val="0055153C"/>
    <w:rsid w:val="00562784"/>
    <w:rsid w:val="0056282D"/>
    <w:rsid w:val="005654FC"/>
    <w:rsid w:val="00573221"/>
    <w:rsid w:val="0057702C"/>
    <w:rsid w:val="005802A0"/>
    <w:rsid w:val="005842AA"/>
    <w:rsid w:val="00585A69"/>
    <w:rsid w:val="0058642B"/>
    <w:rsid w:val="00587776"/>
    <w:rsid w:val="005879AA"/>
    <w:rsid w:val="0059004B"/>
    <w:rsid w:val="0059070E"/>
    <w:rsid w:val="00594B81"/>
    <w:rsid w:val="00596956"/>
    <w:rsid w:val="00597031"/>
    <w:rsid w:val="005A7E90"/>
    <w:rsid w:val="005B4B22"/>
    <w:rsid w:val="005B608F"/>
    <w:rsid w:val="005C0189"/>
    <w:rsid w:val="005C7F20"/>
    <w:rsid w:val="005D04F2"/>
    <w:rsid w:val="005D1D47"/>
    <w:rsid w:val="005D5272"/>
    <w:rsid w:val="005D59F2"/>
    <w:rsid w:val="005D6898"/>
    <w:rsid w:val="005D784D"/>
    <w:rsid w:val="005E0DFA"/>
    <w:rsid w:val="005E4657"/>
    <w:rsid w:val="005E67A0"/>
    <w:rsid w:val="005E68ED"/>
    <w:rsid w:val="005F1D8B"/>
    <w:rsid w:val="005F27D2"/>
    <w:rsid w:val="005F5A2B"/>
    <w:rsid w:val="0060338A"/>
    <w:rsid w:val="00606700"/>
    <w:rsid w:val="00624DE5"/>
    <w:rsid w:val="0062522B"/>
    <w:rsid w:val="00626AFF"/>
    <w:rsid w:val="00627E00"/>
    <w:rsid w:val="00632C35"/>
    <w:rsid w:val="00632D74"/>
    <w:rsid w:val="006404C5"/>
    <w:rsid w:val="0064138C"/>
    <w:rsid w:val="00642666"/>
    <w:rsid w:val="00642EAA"/>
    <w:rsid w:val="00651E4D"/>
    <w:rsid w:val="006574C9"/>
    <w:rsid w:val="00663069"/>
    <w:rsid w:val="0067049E"/>
    <w:rsid w:val="00682EFB"/>
    <w:rsid w:val="006832C7"/>
    <w:rsid w:val="00686590"/>
    <w:rsid w:val="006867DD"/>
    <w:rsid w:val="00687367"/>
    <w:rsid w:val="006921F1"/>
    <w:rsid w:val="00692AF4"/>
    <w:rsid w:val="0069336B"/>
    <w:rsid w:val="006A1B3B"/>
    <w:rsid w:val="006A4ADD"/>
    <w:rsid w:val="006A6B27"/>
    <w:rsid w:val="006A772C"/>
    <w:rsid w:val="006B0955"/>
    <w:rsid w:val="006B248C"/>
    <w:rsid w:val="006B2545"/>
    <w:rsid w:val="006B41C3"/>
    <w:rsid w:val="006B523B"/>
    <w:rsid w:val="006C06F1"/>
    <w:rsid w:val="006C0DE2"/>
    <w:rsid w:val="006C1A5E"/>
    <w:rsid w:val="006C574F"/>
    <w:rsid w:val="006C69FF"/>
    <w:rsid w:val="006D35BB"/>
    <w:rsid w:val="006D44C3"/>
    <w:rsid w:val="006D4B03"/>
    <w:rsid w:val="006D68DF"/>
    <w:rsid w:val="006E47E2"/>
    <w:rsid w:val="006E4F68"/>
    <w:rsid w:val="0070147A"/>
    <w:rsid w:val="0070445F"/>
    <w:rsid w:val="00705D61"/>
    <w:rsid w:val="00711DB4"/>
    <w:rsid w:val="007147CC"/>
    <w:rsid w:val="007219DC"/>
    <w:rsid w:val="00724219"/>
    <w:rsid w:val="00730267"/>
    <w:rsid w:val="00730BB6"/>
    <w:rsid w:val="00733109"/>
    <w:rsid w:val="007333EB"/>
    <w:rsid w:val="007364BE"/>
    <w:rsid w:val="007424D4"/>
    <w:rsid w:val="00755543"/>
    <w:rsid w:val="00756DCE"/>
    <w:rsid w:val="00761B3D"/>
    <w:rsid w:val="00762B80"/>
    <w:rsid w:val="007639C2"/>
    <w:rsid w:val="00765777"/>
    <w:rsid w:val="00766936"/>
    <w:rsid w:val="00770A5A"/>
    <w:rsid w:val="007738BB"/>
    <w:rsid w:val="007754FE"/>
    <w:rsid w:val="00796F38"/>
    <w:rsid w:val="007A18B9"/>
    <w:rsid w:val="007A300F"/>
    <w:rsid w:val="007A3030"/>
    <w:rsid w:val="007A44CE"/>
    <w:rsid w:val="007B17A0"/>
    <w:rsid w:val="007B25F5"/>
    <w:rsid w:val="007B3030"/>
    <w:rsid w:val="007B568C"/>
    <w:rsid w:val="007B6B34"/>
    <w:rsid w:val="007C1A26"/>
    <w:rsid w:val="007C23F1"/>
    <w:rsid w:val="007C397F"/>
    <w:rsid w:val="007C62E0"/>
    <w:rsid w:val="007C682D"/>
    <w:rsid w:val="007D3221"/>
    <w:rsid w:val="007E4B4A"/>
    <w:rsid w:val="007E671F"/>
    <w:rsid w:val="007E79AA"/>
    <w:rsid w:val="007F1E04"/>
    <w:rsid w:val="007F295B"/>
    <w:rsid w:val="007F4AD0"/>
    <w:rsid w:val="007F5E3F"/>
    <w:rsid w:val="007F7660"/>
    <w:rsid w:val="00803C33"/>
    <w:rsid w:val="00806BB8"/>
    <w:rsid w:val="00813BB0"/>
    <w:rsid w:val="00817503"/>
    <w:rsid w:val="0082015A"/>
    <w:rsid w:val="008230A4"/>
    <w:rsid w:val="008249BE"/>
    <w:rsid w:val="008266FF"/>
    <w:rsid w:val="00826E87"/>
    <w:rsid w:val="008321ED"/>
    <w:rsid w:val="00832BC6"/>
    <w:rsid w:val="008333AF"/>
    <w:rsid w:val="008355F9"/>
    <w:rsid w:val="008442F5"/>
    <w:rsid w:val="008518BC"/>
    <w:rsid w:val="00852D7B"/>
    <w:rsid w:val="00853442"/>
    <w:rsid w:val="00855F78"/>
    <w:rsid w:val="00870F2F"/>
    <w:rsid w:val="00871FAA"/>
    <w:rsid w:val="008727C8"/>
    <w:rsid w:val="008758DD"/>
    <w:rsid w:val="00880096"/>
    <w:rsid w:val="008814D0"/>
    <w:rsid w:val="008845FF"/>
    <w:rsid w:val="00884F0A"/>
    <w:rsid w:val="008862B8"/>
    <w:rsid w:val="008947AB"/>
    <w:rsid w:val="0089540C"/>
    <w:rsid w:val="00896686"/>
    <w:rsid w:val="00896A7E"/>
    <w:rsid w:val="008A2F6E"/>
    <w:rsid w:val="008A37D9"/>
    <w:rsid w:val="008A5931"/>
    <w:rsid w:val="008A6090"/>
    <w:rsid w:val="008A63A7"/>
    <w:rsid w:val="008B0646"/>
    <w:rsid w:val="008B35E9"/>
    <w:rsid w:val="008B4EC2"/>
    <w:rsid w:val="008C6C8A"/>
    <w:rsid w:val="008D25BB"/>
    <w:rsid w:val="008D2B6F"/>
    <w:rsid w:val="008D7EEF"/>
    <w:rsid w:val="008E4816"/>
    <w:rsid w:val="008E65CA"/>
    <w:rsid w:val="008F0D95"/>
    <w:rsid w:val="008F3348"/>
    <w:rsid w:val="008F5DC7"/>
    <w:rsid w:val="008F6198"/>
    <w:rsid w:val="008F68F9"/>
    <w:rsid w:val="00900A00"/>
    <w:rsid w:val="0090304E"/>
    <w:rsid w:val="00904F82"/>
    <w:rsid w:val="00907011"/>
    <w:rsid w:val="009078CC"/>
    <w:rsid w:val="009102FA"/>
    <w:rsid w:val="0091067C"/>
    <w:rsid w:val="009113EB"/>
    <w:rsid w:val="00912700"/>
    <w:rsid w:val="009142E4"/>
    <w:rsid w:val="00922E9B"/>
    <w:rsid w:val="0093113B"/>
    <w:rsid w:val="00932438"/>
    <w:rsid w:val="009339FC"/>
    <w:rsid w:val="009349F3"/>
    <w:rsid w:val="00934E6A"/>
    <w:rsid w:val="009465FA"/>
    <w:rsid w:val="00955E7D"/>
    <w:rsid w:val="00961CD1"/>
    <w:rsid w:val="00970C17"/>
    <w:rsid w:val="00980461"/>
    <w:rsid w:val="00982BD8"/>
    <w:rsid w:val="00982CF6"/>
    <w:rsid w:val="009833BC"/>
    <w:rsid w:val="00986015"/>
    <w:rsid w:val="00990B56"/>
    <w:rsid w:val="00997AF5"/>
    <w:rsid w:val="009A2EF0"/>
    <w:rsid w:val="009A3BF4"/>
    <w:rsid w:val="009B51C9"/>
    <w:rsid w:val="009C0993"/>
    <w:rsid w:val="009C1504"/>
    <w:rsid w:val="009C6BEA"/>
    <w:rsid w:val="009D0FA0"/>
    <w:rsid w:val="009D1554"/>
    <w:rsid w:val="009D48A9"/>
    <w:rsid w:val="009D5FEF"/>
    <w:rsid w:val="009D7349"/>
    <w:rsid w:val="009D7E84"/>
    <w:rsid w:val="009E191C"/>
    <w:rsid w:val="009E3910"/>
    <w:rsid w:val="009E5790"/>
    <w:rsid w:val="009F1E81"/>
    <w:rsid w:val="009F2B4A"/>
    <w:rsid w:val="00A02C86"/>
    <w:rsid w:val="00A059B3"/>
    <w:rsid w:val="00A12540"/>
    <w:rsid w:val="00A13EC9"/>
    <w:rsid w:val="00A24470"/>
    <w:rsid w:val="00A3331F"/>
    <w:rsid w:val="00A34114"/>
    <w:rsid w:val="00A363B4"/>
    <w:rsid w:val="00A36F23"/>
    <w:rsid w:val="00A4435D"/>
    <w:rsid w:val="00A46387"/>
    <w:rsid w:val="00A472C8"/>
    <w:rsid w:val="00A51954"/>
    <w:rsid w:val="00A538D5"/>
    <w:rsid w:val="00A64DE0"/>
    <w:rsid w:val="00A66368"/>
    <w:rsid w:val="00A73772"/>
    <w:rsid w:val="00A81082"/>
    <w:rsid w:val="00A834F7"/>
    <w:rsid w:val="00A84796"/>
    <w:rsid w:val="00A85F9E"/>
    <w:rsid w:val="00A861C5"/>
    <w:rsid w:val="00A903AB"/>
    <w:rsid w:val="00A906C9"/>
    <w:rsid w:val="00A9071B"/>
    <w:rsid w:val="00A91355"/>
    <w:rsid w:val="00A92301"/>
    <w:rsid w:val="00A92633"/>
    <w:rsid w:val="00A932B5"/>
    <w:rsid w:val="00A9424B"/>
    <w:rsid w:val="00A96598"/>
    <w:rsid w:val="00AA0F86"/>
    <w:rsid w:val="00AA1A5E"/>
    <w:rsid w:val="00AA4503"/>
    <w:rsid w:val="00AB16D6"/>
    <w:rsid w:val="00AB1D49"/>
    <w:rsid w:val="00AB633A"/>
    <w:rsid w:val="00AB7069"/>
    <w:rsid w:val="00AC7749"/>
    <w:rsid w:val="00AD56CE"/>
    <w:rsid w:val="00AD786C"/>
    <w:rsid w:val="00AE13FE"/>
    <w:rsid w:val="00AE21F9"/>
    <w:rsid w:val="00AE4D81"/>
    <w:rsid w:val="00AE618A"/>
    <w:rsid w:val="00AE68C9"/>
    <w:rsid w:val="00B02C20"/>
    <w:rsid w:val="00B0545B"/>
    <w:rsid w:val="00B07319"/>
    <w:rsid w:val="00B11068"/>
    <w:rsid w:val="00B1115F"/>
    <w:rsid w:val="00B1155C"/>
    <w:rsid w:val="00B15A25"/>
    <w:rsid w:val="00B15D75"/>
    <w:rsid w:val="00B223BD"/>
    <w:rsid w:val="00B225C5"/>
    <w:rsid w:val="00B27084"/>
    <w:rsid w:val="00B27D99"/>
    <w:rsid w:val="00B30CD5"/>
    <w:rsid w:val="00B434EF"/>
    <w:rsid w:val="00B435F0"/>
    <w:rsid w:val="00B44078"/>
    <w:rsid w:val="00B44B98"/>
    <w:rsid w:val="00B4610B"/>
    <w:rsid w:val="00B54737"/>
    <w:rsid w:val="00B56D1E"/>
    <w:rsid w:val="00B62134"/>
    <w:rsid w:val="00B62916"/>
    <w:rsid w:val="00B63208"/>
    <w:rsid w:val="00B640E0"/>
    <w:rsid w:val="00B65E4B"/>
    <w:rsid w:val="00B66205"/>
    <w:rsid w:val="00B71148"/>
    <w:rsid w:val="00B71930"/>
    <w:rsid w:val="00B765F1"/>
    <w:rsid w:val="00B76AE9"/>
    <w:rsid w:val="00B81BB7"/>
    <w:rsid w:val="00B82854"/>
    <w:rsid w:val="00B82E52"/>
    <w:rsid w:val="00B9455D"/>
    <w:rsid w:val="00BA3D83"/>
    <w:rsid w:val="00BB0F9A"/>
    <w:rsid w:val="00BB33A8"/>
    <w:rsid w:val="00BB4E04"/>
    <w:rsid w:val="00BC1BA7"/>
    <w:rsid w:val="00BC20F1"/>
    <w:rsid w:val="00BC2901"/>
    <w:rsid w:val="00BC2A93"/>
    <w:rsid w:val="00BC2BD0"/>
    <w:rsid w:val="00BC3B4C"/>
    <w:rsid w:val="00BC50DF"/>
    <w:rsid w:val="00BC697F"/>
    <w:rsid w:val="00BD2850"/>
    <w:rsid w:val="00BD3685"/>
    <w:rsid w:val="00BD3907"/>
    <w:rsid w:val="00BE0B91"/>
    <w:rsid w:val="00BE1B0E"/>
    <w:rsid w:val="00BE5187"/>
    <w:rsid w:val="00BE57CE"/>
    <w:rsid w:val="00BF0030"/>
    <w:rsid w:val="00BF0390"/>
    <w:rsid w:val="00BF0465"/>
    <w:rsid w:val="00BF37A7"/>
    <w:rsid w:val="00BF64DD"/>
    <w:rsid w:val="00C00A27"/>
    <w:rsid w:val="00C02408"/>
    <w:rsid w:val="00C06D63"/>
    <w:rsid w:val="00C1012D"/>
    <w:rsid w:val="00C12DD8"/>
    <w:rsid w:val="00C1790A"/>
    <w:rsid w:val="00C2079E"/>
    <w:rsid w:val="00C20A92"/>
    <w:rsid w:val="00C20B72"/>
    <w:rsid w:val="00C25DB2"/>
    <w:rsid w:val="00C3136D"/>
    <w:rsid w:val="00C354D6"/>
    <w:rsid w:val="00C40DB3"/>
    <w:rsid w:val="00C41CEC"/>
    <w:rsid w:val="00C4215B"/>
    <w:rsid w:val="00C46DA7"/>
    <w:rsid w:val="00C46EA3"/>
    <w:rsid w:val="00C473C0"/>
    <w:rsid w:val="00C501C6"/>
    <w:rsid w:val="00C51C50"/>
    <w:rsid w:val="00C5343F"/>
    <w:rsid w:val="00C60A5C"/>
    <w:rsid w:val="00C6264B"/>
    <w:rsid w:val="00C62A0E"/>
    <w:rsid w:val="00C656F1"/>
    <w:rsid w:val="00C70C98"/>
    <w:rsid w:val="00C72F7E"/>
    <w:rsid w:val="00C746EC"/>
    <w:rsid w:val="00C74DFE"/>
    <w:rsid w:val="00C80AC3"/>
    <w:rsid w:val="00C80C52"/>
    <w:rsid w:val="00C90C31"/>
    <w:rsid w:val="00C92383"/>
    <w:rsid w:val="00C92E24"/>
    <w:rsid w:val="00C94AB4"/>
    <w:rsid w:val="00C950F8"/>
    <w:rsid w:val="00C96D0E"/>
    <w:rsid w:val="00CA04AF"/>
    <w:rsid w:val="00CA1EE5"/>
    <w:rsid w:val="00CA42DB"/>
    <w:rsid w:val="00CA660A"/>
    <w:rsid w:val="00CB78F3"/>
    <w:rsid w:val="00CC3BD1"/>
    <w:rsid w:val="00CC6662"/>
    <w:rsid w:val="00CC706F"/>
    <w:rsid w:val="00CC7993"/>
    <w:rsid w:val="00CD049D"/>
    <w:rsid w:val="00CD207F"/>
    <w:rsid w:val="00CD506D"/>
    <w:rsid w:val="00CD642C"/>
    <w:rsid w:val="00CD7B79"/>
    <w:rsid w:val="00CE0116"/>
    <w:rsid w:val="00CE0124"/>
    <w:rsid w:val="00CE3516"/>
    <w:rsid w:val="00CE4A13"/>
    <w:rsid w:val="00CE7924"/>
    <w:rsid w:val="00CF0823"/>
    <w:rsid w:val="00CF1D73"/>
    <w:rsid w:val="00CF7232"/>
    <w:rsid w:val="00D00247"/>
    <w:rsid w:val="00D003B0"/>
    <w:rsid w:val="00D02155"/>
    <w:rsid w:val="00D034E7"/>
    <w:rsid w:val="00D07B7E"/>
    <w:rsid w:val="00D149EB"/>
    <w:rsid w:val="00D224D2"/>
    <w:rsid w:val="00D300A2"/>
    <w:rsid w:val="00D326B1"/>
    <w:rsid w:val="00D4642C"/>
    <w:rsid w:val="00D465C8"/>
    <w:rsid w:val="00D4714B"/>
    <w:rsid w:val="00D5175A"/>
    <w:rsid w:val="00D525A1"/>
    <w:rsid w:val="00D5457C"/>
    <w:rsid w:val="00D6150B"/>
    <w:rsid w:val="00D64D1C"/>
    <w:rsid w:val="00D67E8E"/>
    <w:rsid w:val="00D70EFC"/>
    <w:rsid w:val="00D7361C"/>
    <w:rsid w:val="00D8187E"/>
    <w:rsid w:val="00D83B4A"/>
    <w:rsid w:val="00D86673"/>
    <w:rsid w:val="00D86A86"/>
    <w:rsid w:val="00D977DC"/>
    <w:rsid w:val="00DA0E72"/>
    <w:rsid w:val="00DA6972"/>
    <w:rsid w:val="00DB5F86"/>
    <w:rsid w:val="00DB7E8B"/>
    <w:rsid w:val="00DC09F2"/>
    <w:rsid w:val="00DC1A77"/>
    <w:rsid w:val="00DC376A"/>
    <w:rsid w:val="00DD01E5"/>
    <w:rsid w:val="00DD65CD"/>
    <w:rsid w:val="00DE4007"/>
    <w:rsid w:val="00DE544C"/>
    <w:rsid w:val="00DE6B91"/>
    <w:rsid w:val="00DE6C77"/>
    <w:rsid w:val="00DE72F7"/>
    <w:rsid w:val="00DF2003"/>
    <w:rsid w:val="00E00786"/>
    <w:rsid w:val="00E05AAA"/>
    <w:rsid w:val="00E10D0F"/>
    <w:rsid w:val="00E21449"/>
    <w:rsid w:val="00E24BDB"/>
    <w:rsid w:val="00E25F1E"/>
    <w:rsid w:val="00E31733"/>
    <w:rsid w:val="00E319AB"/>
    <w:rsid w:val="00E31D0D"/>
    <w:rsid w:val="00E3384B"/>
    <w:rsid w:val="00E33C58"/>
    <w:rsid w:val="00E46626"/>
    <w:rsid w:val="00E53416"/>
    <w:rsid w:val="00E53BCA"/>
    <w:rsid w:val="00E54F0F"/>
    <w:rsid w:val="00E6356A"/>
    <w:rsid w:val="00E63F8E"/>
    <w:rsid w:val="00E64838"/>
    <w:rsid w:val="00E73C86"/>
    <w:rsid w:val="00E756AC"/>
    <w:rsid w:val="00E8031C"/>
    <w:rsid w:val="00E81094"/>
    <w:rsid w:val="00E857EC"/>
    <w:rsid w:val="00E85A11"/>
    <w:rsid w:val="00E90186"/>
    <w:rsid w:val="00E927CA"/>
    <w:rsid w:val="00E9318D"/>
    <w:rsid w:val="00EB2DDE"/>
    <w:rsid w:val="00EC0A94"/>
    <w:rsid w:val="00EC14C6"/>
    <w:rsid w:val="00EC3701"/>
    <w:rsid w:val="00EC6B43"/>
    <w:rsid w:val="00EC72B5"/>
    <w:rsid w:val="00ED2F8C"/>
    <w:rsid w:val="00ED4782"/>
    <w:rsid w:val="00ED5E3E"/>
    <w:rsid w:val="00EE72A3"/>
    <w:rsid w:val="00F006EB"/>
    <w:rsid w:val="00F044CE"/>
    <w:rsid w:val="00F16522"/>
    <w:rsid w:val="00F1719F"/>
    <w:rsid w:val="00F2141F"/>
    <w:rsid w:val="00F2295D"/>
    <w:rsid w:val="00F26A69"/>
    <w:rsid w:val="00F2760D"/>
    <w:rsid w:val="00F306CA"/>
    <w:rsid w:val="00F341D4"/>
    <w:rsid w:val="00F35BC7"/>
    <w:rsid w:val="00F36159"/>
    <w:rsid w:val="00F36941"/>
    <w:rsid w:val="00F426F8"/>
    <w:rsid w:val="00F43339"/>
    <w:rsid w:val="00F435F3"/>
    <w:rsid w:val="00F502F4"/>
    <w:rsid w:val="00F514D9"/>
    <w:rsid w:val="00F51877"/>
    <w:rsid w:val="00F52B6D"/>
    <w:rsid w:val="00F57A8F"/>
    <w:rsid w:val="00F635C5"/>
    <w:rsid w:val="00F7392D"/>
    <w:rsid w:val="00F74C42"/>
    <w:rsid w:val="00F77FDA"/>
    <w:rsid w:val="00F810A7"/>
    <w:rsid w:val="00F81118"/>
    <w:rsid w:val="00F8384D"/>
    <w:rsid w:val="00F91742"/>
    <w:rsid w:val="00F95096"/>
    <w:rsid w:val="00F97263"/>
    <w:rsid w:val="00FA1F7C"/>
    <w:rsid w:val="00FA7248"/>
    <w:rsid w:val="00FB209C"/>
    <w:rsid w:val="00FB2B26"/>
    <w:rsid w:val="00FB38C8"/>
    <w:rsid w:val="00FB52D1"/>
    <w:rsid w:val="00FC0062"/>
    <w:rsid w:val="00FC2317"/>
    <w:rsid w:val="00FC700E"/>
    <w:rsid w:val="00FD1AFF"/>
    <w:rsid w:val="00FD5E2A"/>
    <w:rsid w:val="00FE24D2"/>
    <w:rsid w:val="00FE3064"/>
    <w:rsid w:val="00FE37F7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DE6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883"/>
    <w:rPr>
      <w:color w:val="605E5C"/>
      <w:shd w:val="clear" w:color="auto" w:fill="E1DFDD"/>
    </w:rPr>
  </w:style>
  <w:style w:type="character" w:customStyle="1" w:styleId="break-words">
    <w:name w:val="break-words"/>
    <w:basedOn w:val="Domylnaczcionkaakapitu"/>
    <w:rsid w:val="008F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3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5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gbc.org.pl/" TargetMode="External"/><Relationship Id="rId13" Type="http://schemas.openxmlformats.org/officeDocument/2006/relationships/hyperlink" Target="https://plgbc.org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gbc.org.pl/o-nas/worldgbc-i-er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hyperlink" Target="http://www.facebook.com/PolishGreenBuilding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0FC3-F1AF-4D13-95E4-90D455F7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Monika Kmera</cp:lastModifiedBy>
  <cp:revision>22</cp:revision>
  <cp:lastPrinted>2016-02-17T09:59:00Z</cp:lastPrinted>
  <dcterms:created xsi:type="dcterms:W3CDTF">2020-12-04T12:47:00Z</dcterms:created>
  <dcterms:modified xsi:type="dcterms:W3CDTF">2020-12-07T10:53:00Z</dcterms:modified>
</cp:coreProperties>
</file>